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C4" w:rsidRPr="00035F8F" w:rsidRDefault="006002C3" w:rsidP="009A61C4">
      <w:pPr>
        <w:jc w:val="right"/>
        <w:rPr>
          <w:sz w:val="24"/>
          <w:szCs w:val="24"/>
        </w:rPr>
      </w:pPr>
      <w:r w:rsidRPr="00281046">
        <w:rPr>
          <w:rFonts w:ascii="ＭＳ 明朝" w:eastAsia="ＭＳ 明朝" w:hAnsi="ＭＳ 明朝"/>
          <w:noProof/>
          <w:color w:val="000000" w:themeColor="text1"/>
          <w:sz w:val="24"/>
        </w:rPr>
        <mc:AlternateContent>
          <mc:Choice Requires="wps">
            <w:drawing>
              <wp:anchor distT="0" distB="0" distL="114300" distR="114300" simplePos="0" relativeHeight="251711488" behindDoc="0" locked="0" layoutInCell="1" allowOverlap="1" wp14:anchorId="1FA81AE6" wp14:editId="0F1CA68D">
                <wp:simplePos x="0" y="0"/>
                <wp:positionH relativeFrom="column">
                  <wp:posOffset>-380365</wp:posOffset>
                </wp:positionH>
                <wp:positionV relativeFrom="paragraph">
                  <wp:posOffset>-199390</wp:posOffset>
                </wp:positionV>
                <wp:extent cx="685800" cy="32893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8930"/>
                        </a:xfrm>
                        <a:prstGeom prst="rect">
                          <a:avLst/>
                        </a:prstGeom>
                        <a:noFill/>
                        <a:ln w="9525">
                          <a:noFill/>
                          <a:miter lim="800000"/>
                          <a:headEnd/>
                          <a:tailEnd/>
                        </a:ln>
                      </wps:spPr>
                      <wps:txbx>
                        <w:txbxContent>
                          <w:p w:rsidR="004A0230" w:rsidRDefault="004A0230" w:rsidP="006002C3">
                            <w:r>
                              <w:rPr>
                                <w:rFonts w:hint="eastAsia"/>
                              </w:rPr>
                              <w:t>様式</w:t>
                            </w:r>
                            <w:r w:rsidR="00804510">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81AE6" id="_x0000_t202" coordsize="21600,21600" o:spt="202" path="m,l,21600r21600,l21600,xe">
                <v:stroke joinstyle="miter"/>
                <v:path gradientshapeok="t" o:connecttype="rect"/>
              </v:shapetype>
              <v:shape id="テキスト ボックス 22" o:spid="_x0000_s1026" type="#_x0000_t202" style="position:absolute;left:0;text-align:left;margin-left:-29.95pt;margin-top:-15.7pt;width:54pt;height:25.9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" filled="f" stroked="f">
                <v:textbox style="mso-fit-shape-to-text:t">
                  <w:txbxContent>
                    <w:p w:rsidR="004A0230" w:rsidRDefault="004A0230" w:rsidP="006002C3">
                      <w:r>
                        <w:rPr>
                          <w:rFonts w:hint="eastAsia"/>
                        </w:rPr>
                        <w:t>様式</w:t>
                      </w:r>
                      <w:r w:rsidR="00804510">
                        <w:rPr>
                          <w:rFonts w:hint="eastAsia"/>
                        </w:rPr>
                        <w:t>５</w:t>
                      </w:r>
                    </w:p>
                  </w:txbxContent>
                </v:textbox>
              </v:shape>
            </w:pict>
          </mc:Fallback>
        </mc:AlternateContent>
      </w:r>
      <w:r w:rsidR="006C0A9F">
        <w:rPr>
          <w:rFonts w:hint="eastAsia"/>
          <w:sz w:val="24"/>
          <w:szCs w:val="24"/>
        </w:rPr>
        <w:t xml:space="preserve">　　</w:t>
      </w:r>
      <w:r w:rsidR="009A61C4" w:rsidRPr="00035F8F">
        <w:rPr>
          <w:rFonts w:hint="eastAsia"/>
          <w:sz w:val="24"/>
          <w:szCs w:val="24"/>
        </w:rPr>
        <w:t xml:space="preserve">　　年　　月　　日</w:t>
      </w:r>
      <w:bookmarkStart w:id="0" w:name="_GoBack"/>
      <w:bookmarkEnd w:id="0"/>
    </w:p>
    <w:p w:rsidR="009A61C4" w:rsidRPr="00035F8F" w:rsidRDefault="009A61C4" w:rsidP="009A61C4">
      <w:pPr>
        <w:rPr>
          <w:sz w:val="24"/>
          <w:szCs w:val="24"/>
        </w:rPr>
      </w:pPr>
    </w:p>
    <w:p w:rsidR="009A61C4" w:rsidRPr="00035F8F" w:rsidRDefault="009A61C4" w:rsidP="009A61C4">
      <w:pPr>
        <w:ind w:firstLineChars="150" w:firstLine="360"/>
        <w:rPr>
          <w:sz w:val="24"/>
          <w:szCs w:val="24"/>
        </w:rPr>
      </w:pPr>
      <w:r>
        <w:rPr>
          <w:rFonts w:hint="eastAsia"/>
          <w:sz w:val="24"/>
          <w:szCs w:val="24"/>
        </w:rPr>
        <w:t>釧路市長　あて</w:t>
      </w:r>
    </w:p>
    <w:p w:rsidR="009A61C4" w:rsidRPr="00035F8F" w:rsidRDefault="009A61C4" w:rsidP="009A61C4">
      <w:pPr>
        <w:rPr>
          <w:sz w:val="24"/>
          <w:szCs w:val="24"/>
        </w:rPr>
      </w:pPr>
    </w:p>
    <w:p w:rsidR="009A61C4" w:rsidRPr="00F842E9" w:rsidRDefault="009A61C4" w:rsidP="009A61C4">
      <w:pPr>
        <w:rPr>
          <w:sz w:val="24"/>
          <w:szCs w:val="24"/>
          <w:u w:val="single"/>
        </w:rPr>
      </w:pPr>
      <w:r>
        <w:rPr>
          <w:rFonts w:hint="eastAsia"/>
          <w:sz w:val="24"/>
          <w:szCs w:val="24"/>
        </w:rPr>
        <w:t xml:space="preserve">　　　　　　　　　　　　　　　　　</w:t>
      </w:r>
      <w:r w:rsidR="00473844">
        <w:rPr>
          <w:rFonts w:hint="eastAsia"/>
          <w:sz w:val="24"/>
          <w:szCs w:val="24"/>
        </w:rPr>
        <w:t xml:space="preserve">　</w:t>
      </w:r>
      <w:r w:rsidR="00473844">
        <w:rPr>
          <w:rFonts w:hint="eastAsia"/>
          <w:sz w:val="24"/>
          <w:szCs w:val="24"/>
          <w:u w:val="single"/>
        </w:rPr>
        <w:t>町内会</w:t>
      </w:r>
      <w:r w:rsidRPr="00F842E9">
        <w:rPr>
          <w:rFonts w:hint="eastAsia"/>
          <w:sz w:val="24"/>
          <w:szCs w:val="24"/>
          <w:u w:val="single"/>
        </w:rPr>
        <w:t>名</w:t>
      </w:r>
      <w:r>
        <w:rPr>
          <w:rFonts w:hint="eastAsia"/>
          <w:sz w:val="24"/>
          <w:szCs w:val="24"/>
          <w:u w:val="single"/>
        </w:rPr>
        <w:t xml:space="preserve"> </w:t>
      </w:r>
      <w:r w:rsidR="00473844">
        <w:rPr>
          <w:rFonts w:hint="eastAsia"/>
          <w:sz w:val="24"/>
          <w:szCs w:val="24"/>
          <w:u w:val="single"/>
        </w:rPr>
        <w:t xml:space="preserve">                              </w:t>
      </w:r>
    </w:p>
    <w:p w:rsidR="009A61C4" w:rsidRPr="00035F8F" w:rsidRDefault="009A61C4" w:rsidP="009A61C4">
      <w:pPr>
        <w:rPr>
          <w:sz w:val="24"/>
          <w:szCs w:val="24"/>
        </w:rPr>
      </w:pPr>
      <w:r>
        <w:rPr>
          <w:rFonts w:hint="eastAsia"/>
          <w:sz w:val="24"/>
          <w:szCs w:val="24"/>
        </w:rPr>
        <w:t xml:space="preserve">　　　　　　　　　　　　　　　　</w:t>
      </w:r>
      <w:r w:rsidR="00473844">
        <w:rPr>
          <w:rFonts w:hint="eastAsia"/>
          <w:sz w:val="24"/>
          <w:szCs w:val="24"/>
        </w:rPr>
        <w:t xml:space="preserve">　</w:t>
      </w:r>
      <w:r w:rsidRPr="00035F8F">
        <w:rPr>
          <w:rFonts w:hint="eastAsia"/>
          <w:sz w:val="24"/>
          <w:szCs w:val="24"/>
        </w:rPr>
        <w:t>（代表者）</w:t>
      </w:r>
    </w:p>
    <w:p w:rsidR="009A61C4" w:rsidRPr="00F842E9" w:rsidRDefault="009A61C4" w:rsidP="009A61C4">
      <w:pPr>
        <w:spacing w:line="360" w:lineRule="auto"/>
        <w:rPr>
          <w:sz w:val="24"/>
          <w:szCs w:val="24"/>
          <w:u w:val="single"/>
        </w:rPr>
      </w:pPr>
      <w:r>
        <w:rPr>
          <w:rFonts w:hint="eastAsia"/>
          <w:sz w:val="24"/>
          <w:szCs w:val="24"/>
        </w:rPr>
        <w:t xml:space="preserve">　　　　　　　　　　　　　　　　　</w:t>
      </w:r>
      <w:r w:rsidR="00473844">
        <w:rPr>
          <w:rFonts w:hint="eastAsia"/>
          <w:sz w:val="24"/>
          <w:szCs w:val="24"/>
        </w:rPr>
        <w:t xml:space="preserve">　</w:t>
      </w:r>
      <w:r w:rsidRPr="00F842E9">
        <w:rPr>
          <w:rFonts w:hint="eastAsia"/>
          <w:sz w:val="24"/>
          <w:szCs w:val="24"/>
          <w:u w:val="single"/>
        </w:rPr>
        <w:t xml:space="preserve">氏　名　　　　　　　　　　　</w:t>
      </w:r>
      <w:r>
        <w:rPr>
          <w:rFonts w:hint="eastAsia"/>
          <w:sz w:val="24"/>
          <w:szCs w:val="24"/>
          <w:u w:val="single"/>
        </w:rPr>
        <w:t xml:space="preserve">       </w:t>
      </w:r>
      <w:r w:rsidRPr="00F842E9">
        <w:rPr>
          <w:rFonts w:hint="eastAsia"/>
          <w:sz w:val="24"/>
          <w:szCs w:val="24"/>
          <w:u w:val="single"/>
        </w:rPr>
        <w:t xml:space="preserve">　</w:t>
      </w:r>
      <w:r w:rsidR="0000004D">
        <w:rPr>
          <w:rFonts w:hint="eastAsia"/>
          <w:sz w:val="24"/>
          <w:szCs w:val="24"/>
          <w:u w:val="single"/>
        </w:rPr>
        <w:t xml:space="preserve">　</w:t>
      </w:r>
    </w:p>
    <w:p w:rsidR="009A61C4" w:rsidRPr="00F842E9" w:rsidRDefault="009A61C4" w:rsidP="009A61C4">
      <w:pPr>
        <w:spacing w:line="360" w:lineRule="auto"/>
        <w:rPr>
          <w:sz w:val="24"/>
          <w:szCs w:val="24"/>
          <w:u w:val="single"/>
        </w:rPr>
      </w:pPr>
      <w:r>
        <w:rPr>
          <w:rFonts w:hint="eastAsia"/>
          <w:sz w:val="24"/>
          <w:szCs w:val="24"/>
        </w:rPr>
        <w:t xml:space="preserve">　　　　　　　　　　　　　　　　　</w:t>
      </w:r>
      <w:r w:rsidR="00473844">
        <w:rPr>
          <w:rFonts w:hint="eastAsia"/>
          <w:sz w:val="24"/>
          <w:szCs w:val="24"/>
        </w:rPr>
        <w:t xml:space="preserve">　</w:t>
      </w:r>
      <w:r w:rsidRPr="00F842E9">
        <w:rPr>
          <w:rFonts w:hint="eastAsia"/>
          <w:sz w:val="24"/>
          <w:szCs w:val="24"/>
          <w:u w:val="single"/>
        </w:rPr>
        <w:t>住　所</w:t>
      </w:r>
      <w:r>
        <w:rPr>
          <w:rFonts w:hint="eastAsia"/>
          <w:sz w:val="24"/>
          <w:szCs w:val="24"/>
          <w:u w:val="single"/>
        </w:rPr>
        <w:t xml:space="preserve">                                 </w:t>
      </w:r>
    </w:p>
    <w:p w:rsidR="009A61C4" w:rsidRPr="00F842E9" w:rsidRDefault="009A61C4" w:rsidP="009A61C4">
      <w:pPr>
        <w:spacing w:line="360" w:lineRule="auto"/>
        <w:rPr>
          <w:sz w:val="24"/>
          <w:szCs w:val="24"/>
          <w:u w:val="single"/>
        </w:rPr>
      </w:pPr>
      <w:r>
        <w:rPr>
          <w:rFonts w:hint="eastAsia"/>
          <w:sz w:val="24"/>
          <w:szCs w:val="24"/>
        </w:rPr>
        <w:t xml:space="preserve">　　　　　　　　　　　　　　　　　</w:t>
      </w:r>
      <w:r w:rsidR="00473844">
        <w:rPr>
          <w:rFonts w:hint="eastAsia"/>
          <w:sz w:val="24"/>
          <w:szCs w:val="24"/>
        </w:rPr>
        <w:t xml:space="preserve">　</w:t>
      </w:r>
      <w:r w:rsidRPr="00F842E9">
        <w:rPr>
          <w:rFonts w:hint="eastAsia"/>
          <w:sz w:val="24"/>
          <w:szCs w:val="24"/>
          <w:u w:val="single"/>
        </w:rPr>
        <w:t>連絡先</w:t>
      </w:r>
      <w:r>
        <w:rPr>
          <w:rFonts w:hint="eastAsia"/>
          <w:sz w:val="24"/>
          <w:szCs w:val="24"/>
          <w:u w:val="single"/>
        </w:rPr>
        <w:t xml:space="preserve">                                 </w:t>
      </w:r>
    </w:p>
    <w:p w:rsidR="009A61C4" w:rsidRPr="00F842E9" w:rsidRDefault="009A61C4" w:rsidP="009A61C4">
      <w:pPr>
        <w:rPr>
          <w:sz w:val="28"/>
          <w:szCs w:val="28"/>
        </w:rPr>
      </w:pPr>
    </w:p>
    <w:p w:rsidR="009A61C4" w:rsidRDefault="009A61C4" w:rsidP="009A61C4">
      <w:pPr>
        <w:jc w:val="center"/>
        <w:rPr>
          <w:b/>
          <w:sz w:val="24"/>
          <w:szCs w:val="24"/>
        </w:rPr>
      </w:pPr>
      <w:r w:rsidRPr="00F842E9">
        <w:rPr>
          <w:rFonts w:hint="eastAsia"/>
          <w:b/>
          <w:sz w:val="28"/>
          <w:szCs w:val="28"/>
        </w:rPr>
        <w:t>個人情報保護に関する誓約書</w:t>
      </w:r>
    </w:p>
    <w:p w:rsidR="009A61C4" w:rsidRDefault="009A61C4" w:rsidP="009A61C4">
      <w:pPr>
        <w:rPr>
          <w:b/>
          <w:sz w:val="24"/>
          <w:szCs w:val="24"/>
        </w:rPr>
      </w:pPr>
    </w:p>
    <w:p w:rsidR="00473844" w:rsidRDefault="009A61C4" w:rsidP="00473844">
      <w:pPr>
        <w:rPr>
          <w:sz w:val="24"/>
          <w:szCs w:val="24"/>
        </w:rPr>
      </w:pPr>
      <w:r>
        <w:rPr>
          <w:rFonts w:hint="eastAsia"/>
          <w:b/>
          <w:sz w:val="24"/>
          <w:szCs w:val="24"/>
        </w:rPr>
        <w:t xml:space="preserve">　</w:t>
      </w:r>
      <w:r w:rsidR="00473844">
        <w:rPr>
          <w:rFonts w:hint="eastAsia"/>
          <w:sz w:val="24"/>
          <w:szCs w:val="24"/>
        </w:rPr>
        <w:t>避難行動要支援者名簿（以下「名簿」という。）の提供を受けるにあたって、個人情報保護法及び釧路市個人情報保護条例の趣旨を理解し、避難行動要支援者の個人情報について、下記の項目を遵守することを誓います。</w:t>
      </w:r>
    </w:p>
    <w:p w:rsidR="009A61C4" w:rsidRPr="00473844" w:rsidRDefault="009A61C4" w:rsidP="009A61C4">
      <w:pPr>
        <w:rPr>
          <w:sz w:val="24"/>
          <w:szCs w:val="24"/>
        </w:rPr>
      </w:pPr>
    </w:p>
    <w:p w:rsidR="009A61C4" w:rsidRPr="00E077DD" w:rsidRDefault="009A61C4" w:rsidP="009A61C4">
      <w:pPr>
        <w:pStyle w:val="ab"/>
      </w:pPr>
      <w:r>
        <w:rPr>
          <w:rFonts w:hint="eastAsia"/>
        </w:rPr>
        <w:t>記</w:t>
      </w:r>
    </w:p>
    <w:p w:rsidR="009A61C4" w:rsidRPr="008D1F71" w:rsidRDefault="00473844" w:rsidP="009A61C4">
      <w:pPr>
        <w:rPr>
          <w:sz w:val="24"/>
          <w:szCs w:val="24"/>
        </w:rPr>
      </w:pPr>
      <w:r>
        <w:rPr>
          <w:rFonts w:hint="eastAsia"/>
          <w:sz w:val="24"/>
          <w:szCs w:val="24"/>
        </w:rPr>
        <w:t>１</w:t>
      </w:r>
      <w:r w:rsidRPr="00980EAF">
        <w:rPr>
          <w:rFonts w:hint="eastAsia"/>
          <w:sz w:val="24"/>
          <w:szCs w:val="24"/>
          <w:bdr w:val="single" w:sz="4" w:space="0" w:color="auto"/>
        </w:rPr>
        <w:t xml:space="preserve">　</w:t>
      </w:r>
      <w:r w:rsidRPr="00980EAF">
        <w:rPr>
          <w:rFonts w:hint="eastAsia"/>
          <w:b/>
          <w:sz w:val="24"/>
          <w:szCs w:val="24"/>
          <w:bdr w:val="single" w:sz="4" w:space="0" w:color="auto"/>
        </w:rPr>
        <w:t>基本的事項</w:t>
      </w:r>
      <w:r>
        <w:rPr>
          <w:rFonts w:hint="eastAsia"/>
          <w:b/>
          <w:sz w:val="24"/>
          <w:szCs w:val="24"/>
          <w:bdr w:val="single" w:sz="4" w:space="0" w:color="auto"/>
        </w:rPr>
        <w:t xml:space="preserve">　</w:t>
      </w:r>
    </w:p>
    <w:p w:rsidR="009A61C4" w:rsidRDefault="009A61C4" w:rsidP="009A61C4">
      <w:pPr>
        <w:ind w:left="240" w:hangingChars="100" w:hanging="240"/>
        <w:rPr>
          <w:sz w:val="24"/>
          <w:szCs w:val="24"/>
        </w:rPr>
      </w:pPr>
      <w:r w:rsidRPr="008D1F71">
        <w:rPr>
          <w:rFonts w:hint="eastAsia"/>
          <w:sz w:val="24"/>
          <w:szCs w:val="24"/>
        </w:rPr>
        <w:t xml:space="preserve">　</w:t>
      </w:r>
      <w:r>
        <w:rPr>
          <w:rFonts w:hint="eastAsia"/>
          <w:sz w:val="24"/>
          <w:szCs w:val="24"/>
        </w:rPr>
        <w:t xml:space="preserve">　名簿を取り扱うにあたっては、避難行動要支援者個人の権利利益を侵害することのないよう個人情報の適切な取り扱いに努めること。</w:t>
      </w:r>
    </w:p>
    <w:p w:rsidR="009A61C4" w:rsidRDefault="009A61C4" w:rsidP="009A61C4">
      <w:pPr>
        <w:rPr>
          <w:sz w:val="24"/>
          <w:szCs w:val="24"/>
        </w:rPr>
      </w:pPr>
    </w:p>
    <w:p w:rsidR="009A61C4" w:rsidRDefault="009A61C4" w:rsidP="009A61C4">
      <w:pPr>
        <w:rPr>
          <w:sz w:val="24"/>
          <w:szCs w:val="24"/>
        </w:rPr>
      </w:pPr>
      <w:r>
        <w:rPr>
          <w:rFonts w:hint="eastAsia"/>
          <w:sz w:val="24"/>
          <w:szCs w:val="24"/>
        </w:rPr>
        <w:t>２</w:t>
      </w:r>
      <w:r w:rsidR="00473844" w:rsidRPr="00980EAF">
        <w:rPr>
          <w:rFonts w:hint="eastAsia"/>
          <w:sz w:val="24"/>
          <w:szCs w:val="24"/>
          <w:bdr w:val="single" w:sz="4" w:space="0" w:color="auto"/>
        </w:rPr>
        <w:t xml:space="preserve">　</w:t>
      </w:r>
      <w:r w:rsidR="00473844" w:rsidRPr="00980EAF">
        <w:rPr>
          <w:rFonts w:hint="eastAsia"/>
          <w:b/>
          <w:sz w:val="24"/>
          <w:szCs w:val="24"/>
          <w:bdr w:val="single" w:sz="4" w:space="0" w:color="auto"/>
        </w:rPr>
        <w:t>目的外利用の禁止</w:t>
      </w:r>
      <w:r w:rsidR="00473844">
        <w:rPr>
          <w:rFonts w:hint="eastAsia"/>
          <w:b/>
          <w:sz w:val="24"/>
          <w:szCs w:val="24"/>
          <w:bdr w:val="single" w:sz="4" w:space="0" w:color="auto"/>
        </w:rPr>
        <w:t xml:space="preserve">　</w:t>
      </w:r>
    </w:p>
    <w:p w:rsidR="009A61C4" w:rsidRDefault="009A61C4" w:rsidP="009A61C4">
      <w:pPr>
        <w:rPr>
          <w:sz w:val="24"/>
          <w:szCs w:val="24"/>
        </w:rPr>
      </w:pPr>
      <w:r>
        <w:rPr>
          <w:rFonts w:hint="eastAsia"/>
          <w:sz w:val="24"/>
          <w:szCs w:val="24"/>
        </w:rPr>
        <w:t xml:space="preserve">　　名簿は、以下に定める目的以外に利用してはならない。</w:t>
      </w:r>
    </w:p>
    <w:p w:rsidR="009A61C4" w:rsidRDefault="009A61C4" w:rsidP="009A61C4">
      <w:pPr>
        <w:ind w:left="480" w:hangingChars="200" w:hanging="480"/>
        <w:rPr>
          <w:sz w:val="24"/>
          <w:szCs w:val="24"/>
        </w:rPr>
      </w:pPr>
      <w:r>
        <w:rPr>
          <w:rFonts w:hint="eastAsia"/>
          <w:sz w:val="24"/>
          <w:szCs w:val="24"/>
        </w:rPr>
        <w:t>（１）避難行動要支援者への避難情報の伝達、災害時の安否確認、避難所への避難誘導など、一連の避難支援等による行動のため使用すること。</w:t>
      </w:r>
    </w:p>
    <w:p w:rsidR="009A61C4" w:rsidRPr="0044640C" w:rsidRDefault="009A61C4" w:rsidP="009A61C4">
      <w:pPr>
        <w:ind w:left="480" w:hangingChars="200" w:hanging="480"/>
        <w:rPr>
          <w:sz w:val="24"/>
          <w:szCs w:val="24"/>
        </w:rPr>
      </w:pPr>
      <w:r>
        <w:rPr>
          <w:rFonts w:hint="eastAsia"/>
          <w:sz w:val="24"/>
          <w:szCs w:val="24"/>
        </w:rPr>
        <w:t>（２）避難支援等を円滑に実行するため、避難行動要支援</w:t>
      </w:r>
      <w:r w:rsidRPr="0044640C">
        <w:rPr>
          <w:rFonts w:hint="eastAsia"/>
          <w:sz w:val="24"/>
          <w:szCs w:val="24"/>
        </w:rPr>
        <w:t>者の個別</w:t>
      </w:r>
      <w:r w:rsidR="001355BB" w:rsidRPr="0044640C">
        <w:rPr>
          <w:rFonts w:hint="eastAsia"/>
          <w:sz w:val="24"/>
          <w:szCs w:val="24"/>
        </w:rPr>
        <w:t>避難</w:t>
      </w:r>
      <w:r w:rsidRPr="0044640C">
        <w:rPr>
          <w:rFonts w:hint="eastAsia"/>
          <w:sz w:val="24"/>
          <w:szCs w:val="24"/>
        </w:rPr>
        <w:t>計画作成や災害時に備えた避難訓練、日頃の見守り活動のため使用すること。</w:t>
      </w:r>
    </w:p>
    <w:p w:rsidR="009A61C4" w:rsidRPr="0044640C" w:rsidRDefault="009A61C4" w:rsidP="009A61C4">
      <w:pPr>
        <w:ind w:left="480" w:hangingChars="200" w:hanging="480"/>
        <w:rPr>
          <w:sz w:val="24"/>
          <w:szCs w:val="24"/>
        </w:rPr>
      </w:pPr>
    </w:p>
    <w:p w:rsidR="009A61C4" w:rsidRPr="0044640C" w:rsidRDefault="009A61C4" w:rsidP="009A61C4">
      <w:pPr>
        <w:ind w:left="480" w:hangingChars="200" w:hanging="480"/>
        <w:rPr>
          <w:sz w:val="24"/>
          <w:szCs w:val="24"/>
        </w:rPr>
      </w:pPr>
      <w:r w:rsidRPr="0044640C">
        <w:rPr>
          <w:rFonts w:hint="eastAsia"/>
          <w:sz w:val="24"/>
          <w:szCs w:val="24"/>
        </w:rPr>
        <w:t>３</w:t>
      </w:r>
      <w:r w:rsidR="00473844" w:rsidRPr="0044640C">
        <w:rPr>
          <w:rFonts w:hint="eastAsia"/>
          <w:sz w:val="24"/>
          <w:szCs w:val="24"/>
          <w:bdr w:val="single" w:sz="4" w:space="0" w:color="auto"/>
        </w:rPr>
        <w:t xml:space="preserve">　</w:t>
      </w:r>
      <w:r w:rsidR="00473844" w:rsidRPr="0044640C">
        <w:rPr>
          <w:rFonts w:hint="eastAsia"/>
          <w:b/>
          <w:sz w:val="24"/>
          <w:szCs w:val="24"/>
          <w:bdr w:val="single" w:sz="4" w:space="0" w:color="auto"/>
        </w:rPr>
        <w:t xml:space="preserve">適正管理　</w:t>
      </w:r>
    </w:p>
    <w:p w:rsidR="009A61C4" w:rsidRDefault="009A61C4" w:rsidP="009A61C4">
      <w:pPr>
        <w:ind w:left="480" w:hangingChars="200" w:hanging="480"/>
        <w:rPr>
          <w:sz w:val="24"/>
          <w:szCs w:val="24"/>
        </w:rPr>
      </w:pPr>
      <w:r>
        <w:rPr>
          <w:rFonts w:hint="eastAsia"/>
          <w:sz w:val="24"/>
          <w:szCs w:val="24"/>
        </w:rPr>
        <w:t>（１）知り得た個人情報を関係者以外に漏らさないこと。</w:t>
      </w:r>
    </w:p>
    <w:p w:rsidR="009A61C4" w:rsidRDefault="009A61C4" w:rsidP="009A61C4">
      <w:pPr>
        <w:ind w:left="480" w:hangingChars="200" w:hanging="480"/>
        <w:rPr>
          <w:sz w:val="24"/>
          <w:szCs w:val="24"/>
        </w:rPr>
      </w:pPr>
      <w:r>
        <w:rPr>
          <w:rFonts w:hint="eastAsia"/>
          <w:sz w:val="24"/>
          <w:szCs w:val="24"/>
        </w:rPr>
        <w:t>（２）名簿を必要以上に複写・複製しないこと。また、パソコンへの取り込みなどデータ化をしないこと。</w:t>
      </w:r>
    </w:p>
    <w:p w:rsidR="009A61C4" w:rsidRDefault="009A61C4" w:rsidP="009A61C4">
      <w:pPr>
        <w:ind w:left="480" w:hangingChars="200" w:hanging="480"/>
        <w:rPr>
          <w:sz w:val="24"/>
          <w:szCs w:val="24"/>
        </w:rPr>
      </w:pPr>
      <w:r>
        <w:rPr>
          <w:rFonts w:hint="eastAsia"/>
          <w:sz w:val="24"/>
          <w:szCs w:val="24"/>
        </w:rPr>
        <w:t>（３）名簿の破損・紛失の際は速やかに市に報告し、市とともに誠意をもってその処理にあたること。</w:t>
      </w:r>
    </w:p>
    <w:p w:rsidR="009A61C4" w:rsidRDefault="009A61C4" w:rsidP="009A61C4">
      <w:pPr>
        <w:ind w:left="480" w:hangingChars="200" w:hanging="480"/>
        <w:rPr>
          <w:sz w:val="24"/>
          <w:szCs w:val="24"/>
        </w:rPr>
      </w:pPr>
      <w:r>
        <w:rPr>
          <w:rFonts w:hint="eastAsia"/>
          <w:sz w:val="24"/>
          <w:szCs w:val="24"/>
        </w:rPr>
        <w:t>（４）当該事業から退くなど情報を取り扱う必要がなくなった場合は、名簿を速やかに後任者に引き継</w:t>
      </w:r>
      <w:r w:rsidRPr="00450FD8">
        <w:rPr>
          <w:rFonts w:hint="eastAsia"/>
          <w:sz w:val="24"/>
          <w:szCs w:val="24"/>
        </w:rPr>
        <w:t>ぐこと</w:t>
      </w:r>
      <w:r>
        <w:rPr>
          <w:rFonts w:hint="eastAsia"/>
          <w:sz w:val="24"/>
          <w:szCs w:val="24"/>
        </w:rPr>
        <w:t>。また、後任者がいない場合には速やかに市に返却すること。</w:t>
      </w:r>
    </w:p>
    <w:p w:rsidR="009A61C4" w:rsidRPr="008D1F71" w:rsidRDefault="009A61C4" w:rsidP="009A61C4">
      <w:pPr>
        <w:ind w:left="480" w:hangingChars="200" w:hanging="480"/>
        <w:rPr>
          <w:sz w:val="24"/>
          <w:szCs w:val="24"/>
        </w:rPr>
      </w:pPr>
      <w:r>
        <w:rPr>
          <w:rFonts w:hint="eastAsia"/>
          <w:sz w:val="24"/>
          <w:szCs w:val="24"/>
        </w:rPr>
        <w:t>（５）代表者は１～３の項目を団体内で周知徹底し、代表者等に変更があった場合には、速やかに市に代表者等変更届を提出すること。</w:t>
      </w:r>
    </w:p>
    <w:sectPr w:rsidR="009A61C4" w:rsidRPr="008D1F71" w:rsidSect="00F32330">
      <w:pgSz w:w="11906" w:h="16838"/>
      <w:pgMar w:top="1021" w:right="1304" w:bottom="102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30" w:rsidRDefault="004A0230">
      <w:r>
        <w:separator/>
      </w:r>
    </w:p>
  </w:endnote>
  <w:endnote w:type="continuationSeparator" w:id="0">
    <w:p w:rsidR="004A0230" w:rsidRDefault="004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30" w:rsidRDefault="004A0230">
      <w:r>
        <w:separator/>
      </w:r>
    </w:p>
  </w:footnote>
  <w:footnote w:type="continuationSeparator" w:id="0">
    <w:p w:rsidR="004A0230" w:rsidRDefault="004A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C3"/>
    <w:rsid w:val="0000004D"/>
    <w:rsid w:val="00083F53"/>
    <w:rsid w:val="000C125B"/>
    <w:rsid w:val="000D40AB"/>
    <w:rsid w:val="000F5659"/>
    <w:rsid w:val="001355BB"/>
    <w:rsid w:val="001407A8"/>
    <w:rsid w:val="0018164A"/>
    <w:rsid w:val="002311E0"/>
    <w:rsid w:val="00265DAE"/>
    <w:rsid w:val="003913C3"/>
    <w:rsid w:val="003B1B53"/>
    <w:rsid w:val="003E6842"/>
    <w:rsid w:val="0042742D"/>
    <w:rsid w:val="0044640C"/>
    <w:rsid w:val="00473844"/>
    <w:rsid w:val="004A0230"/>
    <w:rsid w:val="004E5B7A"/>
    <w:rsid w:val="00583859"/>
    <w:rsid w:val="005C2B01"/>
    <w:rsid w:val="005C48D6"/>
    <w:rsid w:val="006002C3"/>
    <w:rsid w:val="00603CF2"/>
    <w:rsid w:val="006C0A9F"/>
    <w:rsid w:val="006D73E0"/>
    <w:rsid w:val="006E22A5"/>
    <w:rsid w:val="006E7BB8"/>
    <w:rsid w:val="00707F39"/>
    <w:rsid w:val="0075497A"/>
    <w:rsid w:val="00761897"/>
    <w:rsid w:val="007B1DA5"/>
    <w:rsid w:val="007B2BDC"/>
    <w:rsid w:val="007B69C3"/>
    <w:rsid w:val="00804510"/>
    <w:rsid w:val="0086509D"/>
    <w:rsid w:val="0088005F"/>
    <w:rsid w:val="00895ADE"/>
    <w:rsid w:val="008B1A93"/>
    <w:rsid w:val="0099190C"/>
    <w:rsid w:val="009A61C4"/>
    <w:rsid w:val="00A07760"/>
    <w:rsid w:val="00A2366C"/>
    <w:rsid w:val="00A6345D"/>
    <w:rsid w:val="00B430CF"/>
    <w:rsid w:val="00B44643"/>
    <w:rsid w:val="00B914C5"/>
    <w:rsid w:val="00BF6129"/>
    <w:rsid w:val="00C77D3B"/>
    <w:rsid w:val="00CC2A57"/>
    <w:rsid w:val="00D97E51"/>
    <w:rsid w:val="00E45369"/>
    <w:rsid w:val="00E47915"/>
    <w:rsid w:val="00E50EFD"/>
    <w:rsid w:val="00E54DE3"/>
    <w:rsid w:val="00E82F2F"/>
    <w:rsid w:val="00EB0B1B"/>
    <w:rsid w:val="00F32330"/>
    <w:rsid w:val="00F3307D"/>
    <w:rsid w:val="00F6215F"/>
    <w:rsid w:val="00FA259B"/>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3C39300"/>
  <w15:docId w15:val="{35FD7436-A963-4731-A372-3277519A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6129"/>
    <w:pPr>
      <w:tabs>
        <w:tab w:val="center" w:pos="4252"/>
        <w:tab w:val="right" w:pos="8504"/>
      </w:tabs>
      <w:snapToGrid w:val="0"/>
    </w:pPr>
  </w:style>
  <w:style w:type="character" w:customStyle="1" w:styleId="a6">
    <w:name w:val="ヘッダー (文字)"/>
    <w:basedOn w:val="a0"/>
    <w:link w:val="a5"/>
    <w:uiPriority w:val="99"/>
    <w:rsid w:val="00BF6129"/>
  </w:style>
  <w:style w:type="paragraph" w:styleId="a7">
    <w:name w:val="footer"/>
    <w:basedOn w:val="a"/>
    <w:link w:val="a8"/>
    <w:uiPriority w:val="99"/>
    <w:unhideWhenUsed/>
    <w:rsid w:val="00BF6129"/>
    <w:pPr>
      <w:tabs>
        <w:tab w:val="center" w:pos="4252"/>
        <w:tab w:val="right" w:pos="8504"/>
      </w:tabs>
      <w:snapToGrid w:val="0"/>
    </w:pPr>
  </w:style>
  <w:style w:type="character" w:customStyle="1" w:styleId="a8">
    <w:name w:val="フッター (文字)"/>
    <w:basedOn w:val="a0"/>
    <w:link w:val="a7"/>
    <w:uiPriority w:val="99"/>
    <w:rsid w:val="00BF6129"/>
  </w:style>
  <w:style w:type="paragraph" w:styleId="a9">
    <w:name w:val="Balloon Text"/>
    <w:basedOn w:val="a"/>
    <w:link w:val="aa"/>
    <w:uiPriority w:val="99"/>
    <w:semiHidden/>
    <w:unhideWhenUsed/>
    <w:rsid w:val="001816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64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61C4"/>
    <w:pPr>
      <w:jc w:val="center"/>
    </w:pPr>
    <w:rPr>
      <w:rFonts w:cstheme="minorBidi"/>
      <w:sz w:val="24"/>
      <w:szCs w:val="24"/>
    </w:rPr>
  </w:style>
  <w:style w:type="character" w:customStyle="1" w:styleId="ac">
    <w:name w:val="記 (文字)"/>
    <w:basedOn w:val="a0"/>
    <w:link w:val="ab"/>
    <w:uiPriority w:val="99"/>
    <w:rsid w:val="009A61C4"/>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大和　勇希</cp:lastModifiedBy>
  <cp:revision>19</cp:revision>
  <cp:lastPrinted>2022-04-22T00:55:00Z</cp:lastPrinted>
  <dcterms:created xsi:type="dcterms:W3CDTF">2019-04-18T07:46:00Z</dcterms:created>
  <dcterms:modified xsi:type="dcterms:W3CDTF">2022-12-05T04:37:00Z</dcterms:modified>
</cp:coreProperties>
</file>