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8975" w14:textId="77777777" w:rsidR="00F50A34" w:rsidRDefault="00F50A34">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○釧路市営住宅条例施行規則</w:t>
      </w:r>
    </w:p>
    <w:p w14:paraId="20FE50C8" w14:textId="77777777" w:rsidR="00F50A34" w:rsidRDefault="00F50A3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w:t>
      </w:r>
    </w:p>
    <w:p w14:paraId="576DC51F" w14:textId="77777777" w:rsidR="00F50A34" w:rsidRDefault="00F50A3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釧路市規則第</w:t>
      </w:r>
      <w:r>
        <w:rPr>
          <w:rFonts w:ascii="Century" w:eastAsia="ＭＳ 明朝" w:hAnsi="ＭＳ 明朝" w:cs="ＭＳ 明朝"/>
          <w:color w:val="000000"/>
          <w:kern w:val="0"/>
          <w:szCs w:val="21"/>
        </w:rPr>
        <w:t>224</w:t>
      </w:r>
      <w:r>
        <w:rPr>
          <w:rFonts w:ascii="Century" w:eastAsia="ＭＳ 明朝" w:hAnsi="ＭＳ 明朝" w:cs="ＭＳ 明朝" w:hint="eastAsia"/>
          <w:color w:val="000000"/>
          <w:kern w:val="0"/>
          <w:szCs w:val="21"/>
        </w:rPr>
        <w:t>号</w:t>
      </w:r>
    </w:p>
    <w:p w14:paraId="29302682" w14:textId="77777777" w:rsidR="00F50A34" w:rsidRDefault="00F50A3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（特定目的住宅）</w:t>
      </w:r>
    </w:p>
    <w:p w14:paraId="37420073"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条例第９条第３項（条例第</w:t>
      </w:r>
      <w:r>
        <w:rPr>
          <w:rFonts w:ascii="Century" w:eastAsia="ＭＳ 明朝" w:hAnsi="ＭＳ 明朝" w:cs="ＭＳ 明朝"/>
          <w:color w:val="000000"/>
          <w:kern w:val="0"/>
          <w:szCs w:val="21"/>
        </w:rPr>
        <w:t>52</w:t>
      </w:r>
      <w:r>
        <w:rPr>
          <w:rFonts w:ascii="Century" w:eastAsia="ＭＳ 明朝" w:hAnsi="ＭＳ 明朝" w:cs="ＭＳ 明朝" w:hint="eastAsia"/>
          <w:color w:val="000000"/>
          <w:kern w:val="0"/>
          <w:szCs w:val="21"/>
        </w:rPr>
        <w:t>条第１項において準用する場合を含む。）の規則で定める特定の目的のための市公営住宅（以下「特定目的住宅」という。）は、次の表の左欄に掲げる住宅とし、条例第９条第３項の規則で定める条件は、同表の左欄に掲げる特定目的住宅の区分に応じ当該右欄に掲げる条件とする。</w:t>
      </w:r>
    </w:p>
    <w:tbl>
      <w:tblPr>
        <w:tblW w:w="0" w:type="auto"/>
        <w:tblInd w:w="5" w:type="dxa"/>
        <w:tblLayout w:type="fixed"/>
        <w:tblCellMar>
          <w:left w:w="0" w:type="dxa"/>
          <w:right w:w="0" w:type="dxa"/>
        </w:tblCellMar>
        <w:tblLook w:val="0000" w:firstRow="0" w:lastRow="0" w:firstColumn="0" w:lastColumn="0" w:noHBand="0" w:noVBand="0"/>
      </w:tblPr>
      <w:tblGrid>
        <w:gridCol w:w="1870"/>
        <w:gridCol w:w="6633"/>
      </w:tblGrid>
      <w:tr w:rsidR="00F50A34" w14:paraId="55277554"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Pr>
          <w:p w14:paraId="7A181098" w14:textId="77777777" w:rsidR="00F50A34" w:rsidRDefault="00F50A34">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特定目的住宅</w:t>
            </w:r>
          </w:p>
        </w:tc>
        <w:tc>
          <w:tcPr>
            <w:tcW w:w="6633" w:type="dxa"/>
            <w:tcBorders>
              <w:top w:val="single" w:sz="4" w:space="0" w:color="000000"/>
              <w:left w:val="nil"/>
              <w:bottom w:val="single" w:sz="4" w:space="0" w:color="000000"/>
              <w:right w:val="single" w:sz="4" w:space="0" w:color="000000"/>
            </w:tcBorders>
          </w:tcPr>
          <w:p w14:paraId="084188BD" w14:textId="77777777" w:rsidR="00F50A34" w:rsidRDefault="00F50A34">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条件</w:t>
            </w:r>
          </w:p>
        </w:tc>
      </w:tr>
      <w:tr w:rsidR="00F50A34" w14:paraId="4A23285D" w14:textId="77777777">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65CCF9F8"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高齢者等世帯向け住宅</w:t>
            </w:r>
          </w:p>
        </w:tc>
        <w:tc>
          <w:tcPr>
            <w:tcW w:w="6633" w:type="dxa"/>
            <w:tcBorders>
              <w:top w:val="nil"/>
              <w:left w:val="nil"/>
              <w:bottom w:val="single" w:sz="4" w:space="0" w:color="000000"/>
              <w:right w:val="single" w:sz="4" w:space="0" w:color="000000"/>
            </w:tcBorders>
          </w:tcPr>
          <w:p w14:paraId="039E92DD"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入居者が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歳以上の者であり、かつ、同居者のいずれもが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歳以上、又は</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歳未満の者であること。</w:t>
            </w:r>
          </w:p>
          <w:p w14:paraId="7574CDBF"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入居者又は同居する配偶者が</w:t>
            </w:r>
            <w:r>
              <w:rPr>
                <w:rFonts w:ascii="Century" w:eastAsia="ＭＳ 明朝" w:hAnsi="ＭＳ 明朝" w:cs="ＭＳ 明朝"/>
                <w:color w:val="000000"/>
                <w:kern w:val="0"/>
                <w:szCs w:val="21"/>
              </w:rPr>
              <w:t>60</w:t>
            </w:r>
            <w:r>
              <w:rPr>
                <w:rFonts w:ascii="Century" w:eastAsia="ＭＳ 明朝" w:hAnsi="ＭＳ 明朝" w:cs="ＭＳ 明朝" w:hint="eastAsia"/>
                <w:color w:val="000000"/>
                <w:kern w:val="0"/>
                <w:szCs w:val="21"/>
              </w:rPr>
              <w:t>歳以上の者であり、かつ、その他の同居者が</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歳未満の者のみであること。</w:t>
            </w:r>
          </w:p>
          <w:p w14:paraId="1D0611B3"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号に該当すること。</w:t>
            </w:r>
          </w:p>
          <w:p w14:paraId="0CE1B681"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号に該当すること。</w:t>
            </w:r>
          </w:p>
        </w:tc>
      </w:tr>
      <w:tr w:rsidR="00F50A34" w14:paraId="459268C6" w14:textId="77777777">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41D045C9"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多家族世帯向け住宅</w:t>
            </w:r>
          </w:p>
        </w:tc>
        <w:tc>
          <w:tcPr>
            <w:tcW w:w="6633" w:type="dxa"/>
            <w:tcBorders>
              <w:top w:val="nil"/>
              <w:left w:val="nil"/>
              <w:bottom w:val="single" w:sz="4" w:space="0" w:color="000000"/>
              <w:right w:val="single" w:sz="4" w:space="0" w:color="000000"/>
            </w:tcBorders>
          </w:tcPr>
          <w:p w14:paraId="6E120D3A"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同居者が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人以上いること。</w:t>
            </w:r>
          </w:p>
        </w:tc>
      </w:tr>
      <w:tr w:rsidR="00F50A34" w14:paraId="501AB8AB" w14:textId="77777777">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1CCA53C4"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高齢者世話付き住宅</w:t>
            </w:r>
          </w:p>
        </w:tc>
        <w:tc>
          <w:tcPr>
            <w:tcW w:w="6633" w:type="dxa"/>
            <w:tcBorders>
              <w:top w:val="nil"/>
              <w:left w:val="nil"/>
              <w:bottom w:val="single" w:sz="4" w:space="0" w:color="000000"/>
              <w:right w:val="single" w:sz="4" w:space="0" w:color="000000"/>
            </w:tcBorders>
          </w:tcPr>
          <w:p w14:paraId="18FC45E5"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歳以上の単身世帯又は</w:t>
            </w:r>
            <w:r>
              <w:rPr>
                <w:rFonts w:ascii="Century" w:eastAsia="ＭＳ 明朝" w:hAnsi="ＭＳ 明朝" w:cs="ＭＳ 明朝"/>
                <w:color w:val="000000"/>
                <w:kern w:val="0"/>
                <w:szCs w:val="21"/>
              </w:rPr>
              <w:t>65</w:t>
            </w:r>
            <w:r>
              <w:rPr>
                <w:rFonts w:ascii="Century" w:eastAsia="ＭＳ 明朝" w:hAnsi="ＭＳ 明朝" w:cs="ＭＳ 明朝" w:hint="eastAsia"/>
                <w:color w:val="000000"/>
                <w:kern w:val="0"/>
                <w:szCs w:val="21"/>
              </w:rPr>
              <w:t>歳以上の親族</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人からなる世帯であって日常生活（歩行、食事、着脱、入浴、排泄等）が可能で、かつ、自炊できる程度に健康である者からなる世帯であること。</w:t>
            </w:r>
          </w:p>
          <w:p w14:paraId="211224CE"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に準ずる世帯で市長が特に認める世帯であること。</w:t>
            </w:r>
          </w:p>
        </w:tc>
      </w:tr>
      <w:tr w:rsidR="00F50A34" w14:paraId="3499BCD7" w14:textId="77777777">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2C2B5D0D"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母子世帯向け住宅</w:t>
            </w:r>
          </w:p>
        </w:tc>
        <w:tc>
          <w:tcPr>
            <w:tcW w:w="6633" w:type="dxa"/>
            <w:tcBorders>
              <w:top w:val="nil"/>
              <w:left w:val="nil"/>
              <w:bottom w:val="single" w:sz="4" w:space="0" w:color="000000"/>
              <w:right w:val="single" w:sz="4" w:space="0" w:color="000000"/>
            </w:tcBorders>
          </w:tcPr>
          <w:p w14:paraId="169D88E7"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母子及び父子並びに寡婦福祉法（昭和</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129</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項に規定する配偶者のない女子で現に児童を扶養しているものであること。</w:t>
            </w:r>
          </w:p>
        </w:tc>
      </w:tr>
      <w:tr w:rsidR="00F50A34" w14:paraId="17FA2BE7" w14:textId="77777777">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08EE636B"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車椅子使用世帯向け住宅</w:t>
            </w:r>
          </w:p>
        </w:tc>
        <w:tc>
          <w:tcPr>
            <w:tcW w:w="6633" w:type="dxa"/>
            <w:tcBorders>
              <w:top w:val="nil"/>
              <w:left w:val="nil"/>
              <w:bottom w:val="single" w:sz="4" w:space="0" w:color="000000"/>
              <w:right w:val="single" w:sz="4" w:space="0" w:color="000000"/>
            </w:tcBorders>
          </w:tcPr>
          <w:p w14:paraId="3C68B525"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入居者又は同居者に、常時、車椅子を使用しなければならない者がいること。</w:t>
            </w:r>
          </w:p>
        </w:tc>
      </w:tr>
      <w:tr w:rsidR="00F50A34" w14:paraId="20ABBA37" w14:textId="77777777">
        <w:tblPrEx>
          <w:tblCellMar>
            <w:top w:w="0" w:type="dxa"/>
            <w:left w:w="0" w:type="dxa"/>
            <w:bottom w:w="0" w:type="dxa"/>
            <w:right w:w="0" w:type="dxa"/>
          </w:tblCellMar>
        </w:tblPrEx>
        <w:tc>
          <w:tcPr>
            <w:tcW w:w="1870" w:type="dxa"/>
            <w:tcBorders>
              <w:top w:val="nil"/>
              <w:left w:val="single" w:sz="4" w:space="0" w:color="000000"/>
              <w:bottom w:val="single" w:sz="4" w:space="0" w:color="000000"/>
              <w:right w:val="single" w:sz="4" w:space="0" w:color="000000"/>
            </w:tcBorders>
          </w:tcPr>
          <w:p w14:paraId="73730020"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子育て世帯向け住宅</w:t>
            </w:r>
          </w:p>
        </w:tc>
        <w:tc>
          <w:tcPr>
            <w:tcW w:w="6633" w:type="dxa"/>
            <w:tcBorders>
              <w:top w:val="nil"/>
              <w:left w:val="nil"/>
              <w:bottom w:val="single" w:sz="4" w:space="0" w:color="000000"/>
              <w:right w:val="single" w:sz="4" w:space="0" w:color="000000"/>
            </w:tcBorders>
          </w:tcPr>
          <w:p w14:paraId="1DD8C935"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号に該当すること。</w:t>
            </w:r>
          </w:p>
        </w:tc>
      </w:tr>
    </w:tbl>
    <w:p w14:paraId="7713A027" w14:textId="77777777" w:rsidR="00F50A34" w:rsidRDefault="00F50A3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特定目的住宅の入居者及び同居者が前項の条件に該当しなくなったとき（子育て世帯向け住宅にあっては、同居者に</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歳未満の者がいなくなったとき）は、入居している特定目的住宅を明け渡すよう努めなければならない。</w:t>
      </w:r>
    </w:p>
    <w:p w14:paraId="46F3DFA5" w14:textId="77777777" w:rsidR="00F50A34" w:rsidRDefault="00F50A34">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F50A34">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ED29" w14:textId="77777777" w:rsidR="00056FB6" w:rsidRDefault="00056FB6">
      <w:r>
        <w:separator/>
      </w:r>
    </w:p>
  </w:endnote>
  <w:endnote w:type="continuationSeparator" w:id="0">
    <w:p w14:paraId="75D22B71" w14:textId="77777777" w:rsidR="00056FB6" w:rsidRDefault="0005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53FA" w14:textId="77777777" w:rsidR="00F50A34" w:rsidRDefault="00F50A34">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377B3">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A53D" w14:textId="77777777" w:rsidR="00056FB6" w:rsidRDefault="00056FB6">
      <w:r>
        <w:separator/>
      </w:r>
    </w:p>
  </w:footnote>
  <w:footnote w:type="continuationSeparator" w:id="0">
    <w:p w14:paraId="1337F7AB" w14:textId="77777777" w:rsidR="00056FB6" w:rsidRDefault="00056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C12"/>
    <w:rsid w:val="000377B3"/>
    <w:rsid w:val="00056FB6"/>
    <w:rsid w:val="00950C12"/>
    <w:rsid w:val="00F5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5AFD7F"/>
  <w14:defaultImageDpi w14:val="0"/>
  <w15:docId w15:val="{625C8D8C-9E7B-442A-9556-E1CC41FF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角南由紀子</dc:creator>
  <cp:keywords/>
  <dc:description/>
  <cp:lastModifiedBy>角南由紀子</cp:lastModifiedBy>
  <cp:revision>2</cp:revision>
  <cp:lastPrinted>2020-01-27T00:06:00Z</cp:lastPrinted>
  <dcterms:created xsi:type="dcterms:W3CDTF">2022-05-18T01:29:00Z</dcterms:created>
  <dcterms:modified xsi:type="dcterms:W3CDTF">2022-05-18T01:29:00Z</dcterms:modified>
</cp:coreProperties>
</file>